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5B1" w:rsidRPr="001075B1" w:rsidRDefault="001075B1" w:rsidP="003E7816">
      <w:pPr>
        <w:rPr>
          <w:sz w:val="72"/>
          <w:szCs w:val="72"/>
        </w:rPr>
      </w:pPr>
      <w:r w:rsidRPr="001075B1">
        <w:rPr>
          <w:noProof/>
          <w:sz w:val="24"/>
          <w:szCs w:val="24"/>
          <w:lang w:val="en-CA" w:eastAsia="en-CA"/>
        </w:rPr>
        <w:drawing>
          <wp:inline distT="0" distB="0" distL="0" distR="0">
            <wp:extent cx="5534025" cy="723900"/>
            <wp:effectExtent l="0" t="0" r="9525" b="0"/>
            <wp:docPr id="1" name="Picture 1" descr="C:\Users\rsommerville\Documents\CPE&amp;CNeLOGO728x90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ommerville\Documents\CPE&amp;CNeLOGO728x90one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4025" cy="723900"/>
                    </a:xfrm>
                    <a:prstGeom prst="rect">
                      <a:avLst/>
                    </a:prstGeom>
                    <a:noFill/>
                    <a:ln>
                      <a:noFill/>
                    </a:ln>
                  </pic:spPr>
                </pic:pic>
              </a:graphicData>
            </a:graphic>
          </wp:inline>
        </w:drawing>
      </w:r>
    </w:p>
    <w:p w:rsidR="0069166C" w:rsidRDefault="0069166C" w:rsidP="001075B1">
      <w:pPr>
        <w:ind w:firstLine="720"/>
      </w:pPr>
    </w:p>
    <w:p w:rsidR="0069166C" w:rsidRPr="0069166C" w:rsidRDefault="003E7816" w:rsidP="001075B1">
      <w:pPr>
        <w:ind w:firstLine="720"/>
        <w:rPr>
          <w:sz w:val="24"/>
          <w:szCs w:val="24"/>
        </w:rPr>
      </w:pPr>
      <w:r w:rsidRPr="0069166C">
        <w:rPr>
          <w:sz w:val="24"/>
          <w:szCs w:val="24"/>
        </w:rPr>
        <w:t xml:space="preserve">You asked for it and we are delivering! Starting </w:t>
      </w:r>
      <w:r w:rsidR="00CE7833">
        <w:rPr>
          <w:sz w:val="24"/>
          <w:szCs w:val="24"/>
        </w:rPr>
        <w:t>in 2018</w:t>
      </w:r>
      <w:r w:rsidRPr="0069166C">
        <w:rPr>
          <w:sz w:val="24"/>
          <w:szCs w:val="24"/>
        </w:rPr>
        <w:t xml:space="preserve"> we will be changing our Electronic newsletter format to better serve our readers and our advertisers.</w:t>
      </w:r>
      <w:r w:rsidR="002D2D97" w:rsidRPr="0069166C">
        <w:rPr>
          <w:sz w:val="24"/>
          <w:szCs w:val="24"/>
        </w:rPr>
        <w:t xml:space="preserve"> </w:t>
      </w:r>
    </w:p>
    <w:p w:rsidR="0069166C" w:rsidRPr="0069166C" w:rsidRDefault="0069166C" w:rsidP="001075B1">
      <w:pPr>
        <w:ind w:firstLine="720"/>
        <w:rPr>
          <w:b/>
          <w:sz w:val="32"/>
          <w:szCs w:val="32"/>
        </w:rPr>
      </w:pPr>
      <w:r w:rsidRPr="0069166C">
        <w:rPr>
          <w:b/>
          <w:sz w:val="32"/>
          <w:szCs w:val="32"/>
        </w:rPr>
        <w:t xml:space="preserve">Let’s </w:t>
      </w:r>
      <w:r w:rsidR="002D2D97" w:rsidRPr="0069166C">
        <w:rPr>
          <w:b/>
          <w:sz w:val="32"/>
          <w:szCs w:val="32"/>
        </w:rPr>
        <w:t>start with larger ads at a lower price!</w:t>
      </w:r>
      <w:r w:rsidR="003E7816" w:rsidRPr="0069166C">
        <w:rPr>
          <w:b/>
          <w:sz w:val="32"/>
          <w:szCs w:val="32"/>
        </w:rPr>
        <w:t xml:space="preserve"> </w:t>
      </w:r>
      <w:r w:rsidR="00323F3B">
        <w:rPr>
          <w:b/>
          <w:sz w:val="32"/>
          <w:szCs w:val="32"/>
        </w:rPr>
        <w:t xml:space="preserve">Then add that your advertisement </w:t>
      </w:r>
      <w:r w:rsidR="00CE13BF">
        <w:rPr>
          <w:b/>
          <w:sz w:val="32"/>
          <w:szCs w:val="32"/>
        </w:rPr>
        <w:t xml:space="preserve">will run for the next two weeks on our web site all for the same investment. </w:t>
      </w:r>
    </w:p>
    <w:p w:rsidR="00CE7833" w:rsidRDefault="003E7816" w:rsidP="00C45D6D">
      <w:pPr>
        <w:ind w:firstLine="720"/>
        <w:rPr>
          <w:sz w:val="24"/>
          <w:szCs w:val="24"/>
        </w:rPr>
      </w:pPr>
      <w:r w:rsidRPr="0069166C">
        <w:rPr>
          <w:sz w:val="24"/>
          <w:szCs w:val="24"/>
        </w:rPr>
        <w:t xml:space="preserve">We will be re-formatting our ad sizes to </w:t>
      </w:r>
      <w:r w:rsidRPr="0069166C">
        <w:rPr>
          <w:sz w:val="24"/>
          <w:szCs w:val="24"/>
          <w:u w:val="single"/>
        </w:rPr>
        <w:t>I</w:t>
      </w:r>
      <w:r w:rsidRPr="0069166C">
        <w:rPr>
          <w:sz w:val="24"/>
          <w:szCs w:val="24"/>
        </w:rPr>
        <w:t xml:space="preserve">nteractive </w:t>
      </w:r>
      <w:r w:rsidRPr="0069166C">
        <w:rPr>
          <w:sz w:val="24"/>
          <w:szCs w:val="24"/>
          <w:u w:val="single"/>
        </w:rPr>
        <w:t>A</w:t>
      </w:r>
      <w:r w:rsidRPr="0069166C">
        <w:rPr>
          <w:sz w:val="24"/>
          <w:szCs w:val="24"/>
        </w:rPr>
        <w:t xml:space="preserve">dvertising </w:t>
      </w:r>
      <w:r w:rsidRPr="0069166C">
        <w:rPr>
          <w:sz w:val="24"/>
          <w:szCs w:val="24"/>
          <w:u w:val="single"/>
        </w:rPr>
        <w:t>B</w:t>
      </w:r>
      <w:r w:rsidRPr="0069166C">
        <w:rPr>
          <w:sz w:val="24"/>
          <w:szCs w:val="24"/>
        </w:rPr>
        <w:t xml:space="preserve">ureau IAB standards. </w:t>
      </w:r>
      <w:r w:rsidR="00492566" w:rsidRPr="0069166C">
        <w:rPr>
          <w:sz w:val="24"/>
          <w:szCs w:val="24"/>
        </w:rPr>
        <w:t>Frequency</w:t>
      </w:r>
      <w:r w:rsidRPr="0069166C">
        <w:rPr>
          <w:sz w:val="24"/>
          <w:szCs w:val="24"/>
        </w:rPr>
        <w:t xml:space="preserve"> </w:t>
      </w:r>
      <w:r w:rsidR="00492566">
        <w:rPr>
          <w:sz w:val="24"/>
          <w:szCs w:val="24"/>
        </w:rPr>
        <w:t xml:space="preserve">will be </w:t>
      </w:r>
      <w:r w:rsidR="00492566" w:rsidRPr="0069166C">
        <w:rPr>
          <w:sz w:val="24"/>
          <w:szCs w:val="24"/>
        </w:rPr>
        <w:t xml:space="preserve">increased </w:t>
      </w:r>
      <w:r w:rsidR="00492566">
        <w:rPr>
          <w:sz w:val="24"/>
          <w:szCs w:val="24"/>
        </w:rPr>
        <w:t xml:space="preserve">to 24 times a year in 2018 – coming out </w:t>
      </w:r>
      <w:r w:rsidR="00492566" w:rsidRPr="0069166C">
        <w:rPr>
          <w:sz w:val="24"/>
          <w:szCs w:val="24"/>
        </w:rPr>
        <w:t>every second Wednesday</w:t>
      </w:r>
      <w:r w:rsidR="00492566">
        <w:rPr>
          <w:sz w:val="24"/>
          <w:szCs w:val="24"/>
        </w:rPr>
        <w:t xml:space="preserve">. </w:t>
      </w:r>
      <w:r w:rsidR="00CE7833">
        <w:rPr>
          <w:sz w:val="24"/>
          <w:szCs w:val="24"/>
        </w:rPr>
        <w:t xml:space="preserve">Our E Newsletter will be compatible with all mobile devices too! </w:t>
      </w:r>
    </w:p>
    <w:p w:rsidR="006009C6" w:rsidRDefault="00CE7833" w:rsidP="006009C6">
      <w:pPr>
        <w:ind w:firstLine="720"/>
        <w:rPr>
          <w:sz w:val="24"/>
          <w:szCs w:val="24"/>
        </w:rPr>
      </w:pPr>
      <w:r>
        <w:rPr>
          <w:sz w:val="24"/>
          <w:szCs w:val="24"/>
        </w:rPr>
        <w:t xml:space="preserve">                            </w:t>
      </w:r>
      <w:r w:rsidR="003F4CFD" w:rsidRPr="0069166C">
        <w:rPr>
          <w:sz w:val="24"/>
          <w:szCs w:val="24"/>
        </w:rPr>
        <w:t xml:space="preserve">We call it the </w:t>
      </w:r>
      <w:r w:rsidR="003F4CFD">
        <w:rPr>
          <w:sz w:val="24"/>
          <w:szCs w:val="24"/>
        </w:rPr>
        <w:t>“</w:t>
      </w:r>
      <w:r w:rsidR="003F4CFD" w:rsidRPr="0069166C">
        <w:rPr>
          <w:sz w:val="24"/>
          <w:szCs w:val="24"/>
        </w:rPr>
        <w:t>Hump Day”</w:t>
      </w:r>
      <w:r w:rsidR="00492566">
        <w:rPr>
          <w:sz w:val="24"/>
          <w:szCs w:val="24"/>
        </w:rPr>
        <w:t xml:space="preserve"> Newsletter.</w:t>
      </w:r>
    </w:p>
    <w:p w:rsidR="00F0275D" w:rsidRDefault="003E7816" w:rsidP="006009C6">
      <w:pPr>
        <w:ind w:firstLine="720"/>
        <w:rPr>
          <w:sz w:val="24"/>
          <w:szCs w:val="24"/>
        </w:rPr>
      </w:pPr>
      <w:bookmarkStart w:id="0" w:name="_GoBack"/>
      <w:bookmarkEnd w:id="0"/>
      <w:r w:rsidRPr="0069166C">
        <w:rPr>
          <w:sz w:val="24"/>
          <w:szCs w:val="24"/>
        </w:rPr>
        <w:t>Print advertisers receive a significant rate break on</w:t>
      </w:r>
      <w:r w:rsidR="00D71856">
        <w:rPr>
          <w:sz w:val="24"/>
          <w:szCs w:val="24"/>
        </w:rPr>
        <w:t xml:space="preserve"> </w:t>
      </w:r>
      <w:r w:rsidRPr="00C45D6D">
        <w:rPr>
          <w:i/>
          <w:iCs/>
          <w:color w:val="404040" w:themeColor="text1" w:themeTint="BF"/>
          <w:sz w:val="52"/>
          <w:szCs w:val="52"/>
        </w:rPr>
        <w:t>e</w:t>
      </w:r>
      <w:r w:rsidRPr="0069166C">
        <w:rPr>
          <w:sz w:val="24"/>
          <w:szCs w:val="24"/>
        </w:rPr>
        <w:t xml:space="preserve"> Newsletter advertising. </w:t>
      </w:r>
    </w:p>
    <w:p w:rsidR="003E7816" w:rsidRDefault="003E7816">
      <w:r w:rsidRPr="0069166C">
        <w:rPr>
          <w:sz w:val="24"/>
          <w:szCs w:val="24"/>
        </w:rPr>
        <w:t>Starting in 2018 we will be able to provide</w:t>
      </w:r>
      <w:r w:rsidR="00F0275D">
        <w:rPr>
          <w:sz w:val="24"/>
          <w:szCs w:val="24"/>
        </w:rPr>
        <w:t xml:space="preserve"> all E-News</w:t>
      </w:r>
      <w:r w:rsidRPr="0069166C">
        <w:rPr>
          <w:sz w:val="24"/>
          <w:szCs w:val="24"/>
        </w:rPr>
        <w:t xml:space="preserve"> advertisers with lead statements monthly</w:t>
      </w:r>
      <w:r w:rsidRPr="003E7816">
        <w:t>.</w:t>
      </w:r>
    </w:p>
    <w:p w:rsidR="001036AB" w:rsidRPr="0069166C" w:rsidRDefault="001036AB" w:rsidP="001036AB">
      <w:pPr>
        <w:rPr>
          <w:b/>
          <w:sz w:val="32"/>
          <w:szCs w:val="32"/>
        </w:rPr>
      </w:pPr>
      <w:r w:rsidRPr="0069166C">
        <w:rPr>
          <w:b/>
          <w:sz w:val="32"/>
          <w:szCs w:val="32"/>
        </w:rPr>
        <w:t>Rate card for Canadian Process Equipment &amp; Control E News</w:t>
      </w:r>
    </w:p>
    <w:p w:rsidR="001036AB" w:rsidRPr="0069166C" w:rsidRDefault="001036AB" w:rsidP="001036AB">
      <w:pPr>
        <w:rPr>
          <w:sz w:val="24"/>
          <w:szCs w:val="24"/>
        </w:rPr>
      </w:pPr>
      <w:r>
        <w:tab/>
      </w:r>
      <w:r>
        <w:tab/>
      </w:r>
      <w:r>
        <w:tab/>
      </w:r>
      <w:r>
        <w:tab/>
      </w:r>
      <w:r w:rsidRPr="0069166C">
        <w:rPr>
          <w:sz w:val="24"/>
          <w:szCs w:val="24"/>
        </w:rPr>
        <w:t>Non Advertisers                              Print advertisers</w:t>
      </w:r>
    </w:p>
    <w:p w:rsidR="001036AB" w:rsidRDefault="001036AB" w:rsidP="001036AB">
      <w:pPr>
        <w:rPr>
          <w:sz w:val="24"/>
          <w:szCs w:val="24"/>
        </w:rPr>
      </w:pPr>
      <w:r w:rsidRPr="0069166C">
        <w:rPr>
          <w:sz w:val="24"/>
          <w:szCs w:val="24"/>
        </w:rPr>
        <w:t xml:space="preserve">Headboard banner Ads    </w:t>
      </w:r>
      <w:r w:rsidRPr="0069166C">
        <w:rPr>
          <w:sz w:val="24"/>
          <w:szCs w:val="24"/>
        </w:rPr>
        <w:tab/>
        <w:t xml:space="preserve">$500 each          </w:t>
      </w:r>
      <w:r w:rsidRPr="0069166C">
        <w:rPr>
          <w:sz w:val="24"/>
          <w:szCs w:val="24"/>
        </w:rPr>
        <w:tab/>
        <w:t xml:space="preserve"> </w:t>
      </w:r>
      <w:r>
        <w:rPr>
          <w:sz w:val="24"/>
          <w:szCs w:val="24"/>
        </w:rPr>
        <w:t xml:space="preserve">          </w:t>
      </w:r>
      <w:r w:rsidRPr="0069166C">
        <w:rPr>
          <w:sz w:val="24"/>
          <w:szCs w:val="24"/>
        </w:rPr>
        <w:t>$400 each,</w:t>
      </w:r>
      <w:r>
        <w:rPr>
          <w:sz w:val="24"/>
          <w:szCs w:val="24"/>
        </w:rPr>
        <w:t xml:space="preserve"> </w:t>
      </w:r>
      <w:r w:rsidRPr="0069166C">
        <w:rPr>
          <w:sz w:val="24"/>
          <w:szCs w:val="24"/>
        </w:rPr>
        <w:t>728 by 90 Pixels</w:t>
      </w:r>
    </w:p>
    <w:p w:rsidR="001036AB" w:rsidRPr="0069166C" w:rsidRDefault="001036AB" w:rsidP="001036AB">
      <w:pPr>
        <w:rPr>
          <w:sz w:val="24"/>
          <w:szCs w:val="24"/>
        </w:rPr>
      </w:pPr>
      <w:r>
        <w:rPr>
          <w:sz w:val="24"/>
          <w:szCs w:val="24"/>
        </w:rPr>
        <w:t>Left Banner ads                          $400 each                               $350 each, 4</w:t>
      </w:r>
      <w:r w:rsidR="00C34EFF">
        <w:rPr>
          <w:sz w:val="24"/>
          <w:szCs w:val="24"/>
        </w:rPr>
        <w:t>00</w:t>
      </w:r>
      <w:r>
        <w:rPr>
          <w:sz w:val="24"/>
          <w:szCs w:val="24"/>
        </w:rPr>
        <w:t xml:space="preserve"> by 60 Pixels</w:t>
      </w:r>
    </w:p>
    <w:p w:rsidR="001036AB" w:rsidRPr="0069166C" w:rsidRDefault="001036AB" w:rsidP="001036AB">
      <w:pPr>
        <w:rPr>
          <w:sz w:val="24"/>
          <w:szCs w:val="24"/>
        </w:rPr>
      </w:pPr>
      <w:r w:rsidRPr="0069166C">
        <w:rPr>
          <w:sz w:val="24"/>
          <w:szCs w:val="24"/>
        </w:rPr>
        <w:t>Impact</w:t>
      </w:r>
      <w:r>
        <w:rPr>
          <w:sz w:val="24"/>
          <w:szCs w:val="24"/>
        </w:rPr>
        <w:t xml:space="preserve"> box Ads</w:t>
      </w:r>
      <w:r w:rsidRPr="0069166C">
        <w:rPr>
          <w:sz w:val="24"/>
          <w:szCs w:val="24"/>
        </w:rPr>
        <w:tab/>
        <w:t xml:space="preserve">              $400 each</w:t>
      </w:r>
      <w:r w:rsidRPr="0069166C">
        <w:rPr>
          <w:sz w:val="24"/>
          <w:szCs w:val="24"/>
        </w:rPr>
        <w:tab/>
        <w:t xml:space="preserve">                        $350 each,</w:t>
      </w:r>
      <w:r>
        <w:rPr>
          <w:sz w:val="24"/>
          <w:szCs w:val="24"/>
        </w:rPr>
        <w:t xml:space="preserve"> </w:t>
      </w:r>
      <w:r w:rsidRPr="0069166C">
        <w:rPr>
          <w:sz w:val="24"/>
          <w:szCs w:val="24"/>
        </w:rPr>
        <w:t>300 by 250 Pixels</w:t>
      </w:r>
    </w:p>
    <w:p w:rsidR="001036AB" w:rsidRDefault="001036AB" w:rsidP="001036AB">
      <w:pPr>
        <w:rPr>
          <w:sz w:val="24"/>
          <w:szCs w:val="24"/>
        </w:rPr>
      </w:pPr>
      <w:r w:rsidRPr="0069166C">
        <w:rPr>
          <w:sz w:val="24"/>
          <w:szCs w:val="24"/>
        </w:rPr>
        <w:t xml:space="preserve">Footboard banner Ads     </w:t>
      </w:r>
      <w:r w:rsidRPr="0069166C">
        <w:rPr>
          <w:sz w:val="24"/>
          <w:szCs w:val="24"/>
        </w:rPr>
        <w:tab/>
        <w:t>$300 each</w:t>
      </w:r>
      <w:r w:rsidRPr="0069166C">
        <w:rPr>
          <w:sz w:val="24"/>
          <w:szCs w:val="24"/>
        </w:rPr>
        <w:tab/>
        <w:t xml:space="preserve">                        $250 each,</w:t>
      </w:r>
      <w:r>
        <w:rPr>
          <w:sz w:val="24"/>
          <w:szCs w:val="24"/>
        </w:rPr>
        <w:t xml:space="preserve"> </w:t>
      </w:r>
      <w:r w:rsidRPr="0069166C">
        <w:rPr>
          <w:sz w:val="24"/>
          <w:szCs w:val="24"/>
        </w:rPr>
        <w:t>728 by 90 Pixels</w:t>
      </w:r>
    </w:p>
    <w:p w:rsidR="001036AB" w:rsidRDefault="001036AB" w:rsidP="001036AB">
      <w:pPr>
        <w:rPr>
          <w:sz w:val="24"/>
          <w:szCs w:val="24"/>
        </w:rPr>
      </w:pPr>
      <w:r>
        <w:rPr>
          <w:sz w:val="24"/>
          <w:szCs w:val="24"/>
        </w:rPr>
        <w:t>Issue dates 2018:</w:t>
      </w:r>
    </w:p>
    <w:p w:rsidR="001036AB" w:rsidRDefault="001036AB" w:rsidP="001036AB">
      <w:pPr>
        <w:rPr>
          <w:sz w:val="24"/>
          <w:szCs w:val="24"/>
        </w:rPr>
      </w:pPr>
      <w:r>
        <w:rPr>
          <w:sz w:val="24"/>
          <w:szCs w:val="24"/>
        </w:rPr>
        <w:t xml:space="preserve">January 17, 31. February 14, 28. March 14, 28. April 11, 25. May 9, 23. June 6, 20. July 4, 18. August 1, 15, 29. September 12, 26. October 10, 24. November 7, 21. December 5, 19. </w:t>
      </w:r>
    </w:p>
    <w:p w:rsidR="001036AB" w:rsidRPr="001036AB" w:rsidRDefault="001036AB">
      <w:pPr>
        <w:rPr>
          <w:sz w:val="24"/>
          <w:szCs w:val="24"/>
        </w:rPr>
      </w:pPr>
      <w:r>
        <w:rPr>
          <w:sz w:val="24"/>
          <w:szCs w:val="24"/>
        </w:rPr>
        <w:t xml:space="preserve">All ad material due a week before issue date. All ads are static ads in JPEG or GIF formats with a maximum size of 40 k. </w:t>
      </w:r>
      <w:r w:rsidR="003E7816" w:rsidRPr="0069166C">
        <w:rPr>
          <w:sz w:val="24"/>
          <w:szCs w:val="24"/>
        </w:rPr>
        <w:t xml:space="preserve">We’re very excited to be able to offer you these new opportunities and look forward to working out a program that </w:t>
      </w:r>
      <w:r w:rsidR="00F0275D">
        <w:rPr>
          <w:sz w:val="24"/>
          <w:szCs w:val="24"/>
        </w:rPr>
        <w:t xml:space="preserve">that provides you with outstanding exposure for your advertising investment. </w:t>
      </w:r>
      <w:r w:rsidR="0069166C" w:rsidRPr="0069166C">
        <w:rPr>
          <w:sz w:val="24"/>
          <w:szCs w:val="24"/>
        </w:rPr>
        <w:t>Contact us today and reserve your ads.</w:t>
      </w:r>
      <w:r w:rsidRPr="001036AB">
        <w:rPr>
          <w:sz w:val="28"/>
          <w:szCs w:val="28"/>
        </w:rPr>
        <w:t xml:space="preserve"> </w:t>
      </w:r>
      <w:r>
        <w:rPr>
          <w:sz w:val="28"/>
          <w:szCs w:val="28"/>
        </w:rPr>
        <w:t>call</w:t>
      </w:r>
      <w:r w:rsidRPr="0069166C">
        <w:rPr>
          <w:sz w:val="28"/>
          <w:szCs w:val="28"/>
        </w:rPr>
        <w:t xml:space="preserve"> us at 905-770-8077</w:t>
      </w:r>
    </w:p>
    <w:p w:rsidR="00686874" w:rsidRDefault="0069166C">
      <w:r w:rsidRPr="0069166C">
        <w:rPr>
          <w:sz w:val="28"/>
          <w:szCs w:val="28"/>
        </w:rPr>
        <w:t xml:space="preserve">Rob Sommerville at </w:t>
      </w:r>
      <w:hyperlink r:id="rId5" w:history="1">
        <w:r w:rsidRPr="0069166C">
          <w:rPr>
            <w:rStyle w:val="Hyperlink"/>
            <w:sz w:val="28"/>
            <w:szCs w:val="28"/>
          </w:rPr>
          <w:t>rsommerville@cpecn.com</w:t>
        </w:r>
      </w:hyperlink>
      <w:r w:rsidR="001036AB">
        <w:rPr>
          <w:rStyle w:val="Hyperlink"/>
          <w:sz w:val="28"/>
          <w:szCs w:val="28"/>
        </w:rPr>
        <w:t xml:space="preserve">  </w:t>
      </w:r>
      <w:r w:rsidR="001036AB">
        <w:rPr>
          <w:sz w:val="28"/>
          <w:szCs w:val="28"/>
        </w:rPr>
        <w:t>Andy Rowe at arowe@cpecn.com</w:t>
      </w:r>
      <w:r w:rsidR="0055544D">
        <w:rPr>
          <w:sz w:val="28"/>
          <w:szCs w:val="28"/>
        </w:rPr>
        <w:t xml:space="preserve"> </w:t>
      </w:r>
    </w:p>
    <w:sectPr w:rsidR="0068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30"/>
    <w:rsid w:val="001036AB"/>
    <w:rsid w:val="001075B1"/>
    <w:rsid w:val="002B7DEC"/>
    <w:rsid w:val="002D2D97"/>
    <w:rsid w:val="00323F3B"/>
    <w:rsid w:val="003D0B30"/>
    <w:rsid w:val="003E7816"/>
    <w:rsid w:val="003F4CFD"/>
    <w:rsid w:val="0045717F"/>
    <w:rsid w:val="00492566"/>
    <w:rsid w:val="005337F6"/>
    <w:rsid w:val="0055544D"/>
    <w:rsid w:val="005A61E3"/>
    <w:rsid w:val="005D07E7"/>
    <w:rsid w:val="006009C6"/>
    <w:rsid w:val="00686874"/>
    <w:rsid w:val="0069166C"/>
    <w:rsid w:val="00857DAE"/>
    <w:rsid w:val="00872197"/>
    <w:rsid w:val="00A03A59"/>
    <w:rsid w:val="00A641F7"/>
    <w:rsid w:val="00AC0994"/>
    <w:rsid w:val="00C34EFF"/>
    <w:rsid w:val="00C45D6D"/>
    <w:rsid w:val="00CE13BF"/>
    <w:rsid w:val="00CE7833"/>
    <w:rsid w:val="00D71856"/>
    <w:rsid w:val="00DF04B8"/>
    <w:rsid w:val="00F0275D"/>
    <w:rsid w:val="00F8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8412"/>
  <w15:chartTrackingRefBased/>
  <w15:docId w15:val="{09740D29-B40B-4918-8D95-AC826D4C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AE"/>
    <w:rPr>
      <w:rFonts w:ascii="Segoe UI" w:hAnsi="Segoe UI" w:cs="Segoe UI"/>
      <w:sz w:val="18"/>
      <w:szCs w:val="18"/>
    </w:rPr>
  </w:style>
  <w:style w:type="character" w:styleId="Hyperlink">
    <w:name w:val="Hyperlink"/>
    <w:basedOn w:val="DefaultParagraphFont"/>
    <w:uiPriority w:val="99"/>
    <w:unhideWhenUsed/>
    <w:rsid w:val="00691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ommerville@cpec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Sommerville</dc:creator>
  <cp:keywords/>
  <dc:description/>
  <cp:lastModifiedBy>Mike Edwards</cp:lastModifiedBy>
  <cp:revision>9</cp:revision>
  <cp:lastPrinted>2017-11-06T18:33:00Z</cp:lastPrinted>
  <dcterms:created xsi:type="dcterms:W3CDTF">2017-09-29T13:39:00Z</dcterms:created>
  <dcterms:modified xsi:type="dcterms:W3CDTF">2018-03-05T14:43:00Z</dcterms:modified>
</cp:coreProperties>
</file>